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605B6090" w:rsidR="007476DC" w:rsidRDefault="00F02A06">
      <w:r>
        <w:t>PRESSEMITTEILUNG</w:t>
      </w:r>
    </w:p>
    <w:p w14:paraId="595C2A2C" w14:textId="77777777" w:rsidR="00F02A06" w:rsidRDefault="00F02A06">
      <w:pPr>
        <w:rPr>
          <w:sz w:val="28"/>
          <w:szCs w:val="28"/>
        </w:rPr>
      </w:pPr>
    </w:p>
    <w:p w14:paraId="4B021780" w14:textId="3C6744AD" w:rsidR="006546D4" w:rsidRPr="006546D4" w:rsidRDefault="00D0597B" w:rsidP="00D0597B">
      <w:pPr>
        <w:ind w:right="-148"/>
        <w:rPr>
          <w:b/>
          <w:bCs/>
          <w:sz w:val="28"/>
          <w:szCs w:val="28"/>
        </w:rPr>
      </w:pPr>
      <w:r w:rsidRPr="00D0597B">
        <w:rPr>
          <w:b/>
          <w:bCs/>
          <w:sz w:val="28"/>
          <w:szCs w:val="28"/>
        </w:rPr>
        <w:t>Notfallkits mit Trinkwasser-Mission: Die neuen Water Safety Kits von Lovibond®</w:t>
      </w:r>
      <w:r w:rsidR="006546D4" w:rsidRPr="006546D4">
        <w:rPr>
          <w:b/>
          <w:bCs/>
          <w:sz w:val="28"/>
          <w:szCs w:val="28"/>
        </w:rPr>
        <w:t xml:space="preserve"> </w:t>
      </w:r>
    </w:p>
    <w:p w14:paraId="2A4C5E66" w14:textId="77777777" w:rsidR="006546D4" w:rsidRDefault="006546D4" w:rsidP="006546D4"/>
    <w:p w14:paraId="0FBB9684" w14:textId="430CB09B" w:rsidR="00810234" w:rsidRDefault="003D50FC" w:rsidP="00810234">
      <w:r w:rsidRPr="003D50FC">
        <w:t>Bei Lovibond</w:t>
      </w:r>
      <w:r>
        <w:t>®</w:t>
      </w:r>
      <w:r w:rsidRPr="003D50FC">
        <w:t xml:space="preserve"> haben wir die Bedeutung von Wasser schon lange verstanden</w:t>
      </w:r>
      <w:r>
        <w:t>.</w:t>
      </w:r>
      <w:r w:rsidRPr="003D50FC">
        <w:t xml:space="preserve"> </w:t>
      </w:r>
      <w:r>
        <w:t>Und spätestens</w:t>
      </w:r>
      <w:r w:rsidR="00810234">
        <w:t xml:space="preserve"> seit dem Weltwassertag </w:t>
      </w:r>
      <w:r w:rsidR="002D7168">
        <w:t>mit dem</w:t>
      </w:r>
      <w:r w:rsidR="00810234">
        <w:t xml:space="preserve"> Motto „Wert des Wassers“ ist klar: Wir leben mitten in einer globalen Wasserkrise. Jeder Tropfen sicheres </w:t>
      </w:r>
      <w:bookmarkStart w:id="0" w:name="_GoBack"/>
      <w:bookmarkEnd w:id="0"/>
      <w:r w:rsidR="00810234">
        <w:t xml:space="preserve">Trinkwasser ist wertvoller denn je. Gerade deshalb rückt Lovibond® den Wert des Wassers mit seinen neuen Water Safety Kits in den Mittelpunkt. </w:t>
      </w:r>
    </w:p>
    <w:p w14:paraId="2A8A0D5D" w14:textId="77777777" w:rsidR="00810234" w:rsidRDefault="00810234" w:rsidP="00810234"/>
    <w:p w14:paraId="0D2F603C" w14:textId="182EF8F8" w:rsidR="00810234" w:rsidRDefault="00810234" w:rsidP="00810234">
      <w:r>
        <w:t xml:space="preserve">Die neuen mobilen Labore sind überall auf der Welt einsatzbereit, um sicheres Trinkwasser schnell und zuverlässig zu erkennen. Die komplette Ausrüstung für die Basis-Trinkwasseranalyse, gezielte mikrobiologische und chemische Analysen kann durch keine Katastrophenlage oder schwierige Umgebung aufgehalten werden. Im robusten Koffer begleiten sie jeden, der sauberes Trinkwasser sucht, in der Hand und überwinden </w:t>
      </w:r>
      <w:r w:rsidR="003D50FC">
        <w:t xml:space="preserve">in anspruchsvollem Gelände </w:t>
      </w:r>
      <w:r>
        <w:t xml:space="preserve">alle Hindernisse geschultert im praktischen Rucksack. Auch für die zuverlässige Überwachung direkt vor Ort an der Quelle oder Aufbereitungsanlage sind die Kits ideal, wenn kein Labor in der Nähe ist. </w:t>
      </w:r>
    </w:p>
    <w:p w14:paraId="6D8BA128" w14:textId="77777777" w:rsidR="00810234" w:rsidRDefault="00810234" w:rsidP="00810234"/>
    <w:p w14:paraId="20B260B0" w14:textId="77777777" w:rsidR="00810234" w:rsidRDefault="00810234" w:rsidP="00810234">
      <w:pPr>
        <w:spacing w:after="120"/>
      </w:pPr>
      <w:r>
        <w:t xml:space="preserve">Egal ob für Rettungs- und Einsatzteams, Experten vor Ort, Hilfsorganisationen und NGO’s, Forschungsinstitute und Universitäten oder angelernte Helfer – die Kits können perfekt an die individuellen Anforderungen angepasst und miteinander kombiniert werden. Die tragbaren Labore für die Trinkwasseranalyse haben noch mehr Vorteile: </w:t>
      </w:r>
    </w:p>
    <w:p w14:paraId="72919E0E" w14:textId="3451D95E" w:rsidR="003D50FC" w:rsidRDefault="00810234" w:rsidP="00810234">
      <w:pPr>
        <w:pStyle w:val="Listenabsatz"/>
        <w:numPr>
          <w:ilvl w:val="0"/>
          <w:numId w:val="1"/>
        </w:numPr>
      </w:pPr>
      <w:r>
        <w:t>Heiz- und Kühlfunktion als Standard für die Inkubation mit dem DI 20 Inkubator bei mikrobiologischen Untersuchungen</w:t>
      </w:r>
      <w:r w:rsidR="003D50FC">
        <w:t xml:space="preserve"> für genaue, verlässliche</w:t>
      </w:r>
      <w:r w:rsidR="002D7168">
        <w:t>,</w:t>
      </w:r>
      <w:r w:rsidR="003D50FC">
        <w:t xml:space="preserve"> wiederholbare Messungen.</w:t>
      </w:r>
    </w:p>
    <w:p w14:paraId="765914B6" w14:textId="527C8081" w:rsidR="003D50FC" w:rsidRDefault="003D50FC" w:rsidP="00810234">
      <w:pPr>
        <w:pStyle w:val="Listenabsatz"/>
        <w:numPr>
          <w:ilvl w:val="0"/>
          <w:numId w:val="1"/>
        </w:numPr>
      </w:pPr>
      <w:r w:rsidRPr="003D50FC">
        <w:t>Gleichzeitiger Nachweis von verschiedenen Mikroben im Duo-Kit</w:t>
      </w:r>
      <w:r>
        <w:t>.</w:t>
      </w:r>
    </w:p>
    <w:p w14:paraId="434FECB2" w14:textId="5CC11540" w:rsidR="00810234" w:rsidRDefault="00810234" w:rsidP="00810234">
      <w:pPr>
        <w:pStyle w:val="Listenabsatz"/>
        <w:numPr>
          <w:ilvl w:val="0"/>
          <w:numId w:val="1"/>
        </w:numPr>
      </w:pPr>
      <w:r>
        <w:t>Die wichtigsten Analyse-Parameter werden mit allen Kits abgedeckt.</w:t>
      </w:r>
    </w:p>
    <w:p w14:paraId="6C384101" w14:textId="77777777" w:rsidR="00810234" w:rsidRDefault="00810234" w:rsidP="00810234">
      <w:pPr>
        <w:pStyle w:val="Listenabsatz"/>
        <w:numPr>
          <w:ilvl w:val="0"/>
          <w:numId w:val="1"/>
        </w:numPr>
      </w:pPr>
      <w:r>
        <w:t>Fast alle Tests können auch von Nichtexperten leicht durchgeführt werden.</w:t>
      </w:r>
    </w:p>
    <w:p w14:paraId="4522A31F" w14:textId="77777777" w:rsidR="00810234" w:rsidRDefault="00810234" w:rsidP="00810234">
      <w:pPr>
        <w:pStyle w:val="Listenabsatz"/>
        <w:numPr>
          <w:ilvl w:val="0"/>
          <w:numId w:val="1"/>
        </w:numPr>
      </w:pPr>
      <w:r>
        <w:t>Anleitungen für viele Geräte und Tests mit selbsterklärenden Piktogrammen.</w:t>
      </w:r>
    </w:p>
    <w:p w14:paraId="5CD8BB7F" w14:textId="77777777" w:rsidR="00810234" w:rsidRDefault="00810234" w:rsidP="00810234">
      <w:pPr>
        <w:pStyle w:val="Listenabsatz"/>
        <w:numPr>
          <w:ilvl w:val="0"/>
          <w:numId w:val="1"/>
        </w:numPr>
      </w:pPr>
      <w:r>
        <w:t>Sichere und einfache Tests nach WHO-Standard.</w:t>
      </w:r>
    </w:p>
    <w:p w14:paraId="019DCBCF" w14:textId="77777777" w:rsidR="00810234" w:rsidRDefault="00810234" w:rsidP="00810234">
      <w:pPr>
        <w:pStyle w:val="Listenabsatz"/>
        <w:numPr>
          <w:ilvl w:val="0"/>
          <w:numId w:val="1"/>
        </w:numPr>
      </w:pPr>
      <w:r>
        <w:t>Optionaler Transportrucksack für die größeren Koffer.</w:t>
      </w:r>
    </w:p>
    <w:p w14:paraId="1DA0816B" w14:textId="77777777" w:rsidR="00810234" w:rsidRDefault="00810234" w:rsidP="00810234"/>
    <w:p w14:paraId="35DFB07D" w14:textId="1A30E18A" w:rsidR="00810234" w:rsidRDefault="00810234" w:rsidP="00810234">
      <w:pPr>
        <w:spacing w:after="120"/>
      </w:pPr>
      <w:r>
        <w:t xml:space="preserve">Die neuen Water Safety Kits gibt es als Basis-Lösung </w:t>
      </w:r>
      <w:r w:rsidRPr="00333D93">
        <w:rPr>
          <w:b/>
          <w:bCs/>
        </w:rPr>
        <w:t>Water Safety Kit Basic</w:t>
      </w:r>
      <w:r w:rsidRPr="00723D82">
        <w:t>,</w:t>
      </w:r>
      <w:r>
        <w:rPr>
          <w:b/>
          <w:bCs/>
        </w:rPr>
        <w:t xml:space="preserve"> </w:t>
      </w:r>
      <w:r>
        <w:t xml:space="preserve">als chemische und mikrobiologische Lösung </w:t>
      </w:r>
      <w:r w:rsidRPr="00333D93">
        <w:rPr>
          <w:b/>
          <w:bCs/>
        </w:rPr>
        <w:t>Water Safety Kit Chemical</w:t>
      </w:r>
      <w:r>
        <w:t xml:space="preserve"> und </w:t>
      </w:r>
      <w:r w:rsidRPr="00333D93">
        <w:rPr>
          <w:b/>
          <w:bCs/>
        </w:rPr>
        <w:t>Water Safety Kit Microbiology</w:t>
      </w:r>
      <w:r>
        <w:t xml:space="preserve"> sowie als kombinierte Lösung </w:t>
      </w:r>
      <w:r w:rsidRPr="00500CBD">
        <w:rPr>
          <w:b/>
          <w:bCs/>
        </w:rPr>
        <w:t xml:space="preserve">Water Safety Kits </w:t>
      </w:r>
      <w:proofErr w:type="spellStart"/>
      <w:r w:rsidRPr="00500CBD">
        <w:rPr>
          <w:b/>
          <w:bCs/>
        </w:rPr>
        <w:t>Combined</w:t>
      </w:r>
      <w:proofErr w:type="spellEnd"/>
      <w:r>
        <w:t xml:space="preserve"> speziell für Hilfsorganisationen und NGOs. Mehr dazu erfahren Sie </w:t>
      </w:r>
      <w:hyperlink r:id="rId7" w:history="1">
        <w:r w:rsidRPr="00333D93">
          <w:rPr>
            <w:rStyle w:val="Hyperlink"/>
          </w:rPr>
          <w:t>hier</w:t>
        </w:r>
      </w:hyperlink>
      <w:r>
        <w:t xml:space="preserve"> auf der Lovibond®-Website </w:t>
      </w:r>
      <w:hyperlink r:id="rId8" w:history="1">
        <w:r w:rsidRPr="0008599D">
          <w:rPr>
            <w:rStyle w:val="Hyperlink"/>
          </w:rPr>
          <w:t>www.lovibond.com</w:t>
        </w:r>
      </w:hyperlink>
      <w:r>
        <w:t>.</w:t>
      </w:r>
    </w:p>
    <w:p w14:paraId="2BD79C6B" w14:textId="0C428D99" w:rsidR="00CA5299" w:rsidRPr="0047103B" w:rsidRDefault="00CA5299" w:rsidP="00810234">
      <w:pPr>
        <w:spacing w:after="120"/>
        <w:rPr>
          <w:i/>
          <w:sz w:val="22"/>
          <w:szCs w:val="22"/>
        </w:rPr>
      </w:pPr>
      <w:r w:rsidRPr="0047103B">
        <w:rPr>
          <w:i/>
          <w:sz w:val="22"/>
          <w:szCs w:val="22"/>
        </w:rPr>
        <w:t>Übrigens: Diese Presseinformation</w:t>
      </w:r>
      <w:r w:rsidR="006546D4">
        <w:rPr>
          <w:i/>
          <w:sz w:val="22"/>
          <w:szCs w:val="22"/>
        </w:rPr>
        <w:t xml:space="preserve"> samt Bildmaterial</w:t>
      </w:r>
      <w:r w:rsidRPr="0047103B">
        <w:rPr>
          <w:i/>
          <w:sz w:val="22"/>
          <w:szCs w:val="22"/>
        </w:rPr>
        <w:t xml:space="preserve"> finden Sie selbstverständlich auch digital – im</w:t>
      </w:r>
      <w:r w:rsidR="00AB4DF5">
        <w:rPr>
          <w:i/>
          <w:sz w:val="22"/>
          <w:szCs w:val="22"/>
        </w:rPr>
        <w:t xml:space="preserve"> </w:t>
      </w:r>
      <w:hyperlink r:id="rId9" w:history="1">
        <w:r w:rsidRPr="002D7168">
          <w:rPr>
            <w:rStyle w:val="Hyperlink"/>
            <w:i/>
            <w:sz w:val="22"/>
            <w:szCs w:val="22"/>
          </w:rPr>
          <w:t>Pressebereich</w:t>
        </w:r>
      </w:hyperlink>
      <w:r w:rsidR="00F02A06" w:rsidRPr="0047103B">
        <w:rPr>
          <w:i/>
          <w:sz w:val="22"/>
          <w:szCs w:val="22"/>
        </w:rPr>
        <w:t xml:space="preserve"> </w:t>
      </w:r>
      <w:r w:rsidR="00AB4DF5">
        <w:rPr>
          <w:i/>
          <w:sz w:val="22"/>
          <w:szCs w:val="22"/>
        </w:rPr>
        <w:t>unserer</w:t>
      </w:r>
      <w:r w:rsidR="00F02A06" w:rsidRPr="0047103B">
        <w:rPr>
          <w:i/>
          <w:sz w:val="22"/>
          <w:szCs w:val="22"/>
        </w:rPr>
        <w:t xml:space="preserve"> Homepage</w:t>
      </w:r>
      <w:r w:rsidRPr="0047103B">
        <w:rPr>
          <w:i/>
          <w:sz w:val="22"/>
          <w:szCs w:val="22"/>
        </w:rPr>
        <w:t xml:space="preserve">. </w:t>
      </w:r>
    </w:p>
    <w:p w14:paraId="0998850C" w14:textId="77777777" w:rsidR="00CA5299" w:rsidRDefault="00CA5299"/>
    <w:p w14:paraId="3B34DE79" w14:textId="77777777" w:rsidR="000910E8" w:rsidRPr="0062034B" w:rsidRDefault="00CA5299" w:rsidP="000910E8">
      <w:pPr>
        <w:spacing w:after="120"/>
        <w:rPr>
          <w:b/>
          <w:sz w:val="22"/>
          <w:szCs w:val="22"/>
        </w:rPr>
      </w:pPr>
      <w:r w:rsidRPr="0062034B">
        <w:rPr>
          <w:b/>
          <w:sz w:val="22"/>
          <w:szCs w:val="22"/>
        </w:rPr>
        <w:t>Über die Tintometer® GmbH</w:t>
      </w:r>
    </w:p>
    <w:p w14:paraId="35BB6B6A" w14:textId="4843A3DE" w:rsidR="0015178F" w:rsidRPr="0062034B" w:rsidRDefault="000910E8" w:rsidP="00A3178A">
      <w:pPr>
        <w:jc w:val="both"/>
        <w:rPr>
          <w:rFonts w:cs="Arial"/>
          <w:color w:val="000000"/>
          <w:sz w:val="18"/>
          <w:szCs w:val="18"/>
        </w:rPr>
      </w:pPr>
      <w:r w:rsidRPr="0062034B">
        <w:rPr>
          <w:rFonts w:cs="Arial"/>
          <w:color w:val="000000"/>
          <w:sz w:val="18"/>
          <w:szCs w:val="18"/>
        </w:rPr>
        <w:t xml:space="preserve">Seit über 130 Jahren bilden Wasser und Farben die Schwerpunkte des Familienunternehmens. Die von Tintometer® entwickelten, hergestellten und weltweit vertriebenen Messgeräte und Nachweisverfahren </w:t>
      </w:r>
      <w:r w:rsidR="00F02A06" w:rsidRPr="0062034B">
        <w:rPr>
          <w:rFonts w:cs="Arial"/>
          <w:color w:val="000000"/>
          <w:sz w:val="18"/>
          <w:szCs w:val="18"/>
        </w:rPr>
        <w:t xml:space="preserve">für Wasseranalytik und Farbmessungen </w:t>
      </w:r>
      <w:r w:rsidRPr="0062034B">
        <w:rPr>
          <w:rFonts w:cs="Arial"/>
          <w:color w:val="000000"/>
          <w:sz w:val="18"/>
          <w:szCs w:val="18"/>
        </w:rPr>
        <w:t>liefern die Grundlage für qualitätvolle und zuverlässige Messungen mit schnellen und sicheren Analyseergebnissen in fast allen Lebensbereichen. Dabei werden Lösungen entwickelt, die in der Industrie ebenso begehrt sind wie im Wasser- und Abwasserwerk, im Schwimmbad, in der Umwelt oder in der Forschung.</w:t>
      </w:r>
    </w:p>
    <w:sectPr w:rsidR="0015178F" w:rsidRPr="0062034B" w:rsidSect="00D0597B">
      <w:headerReference w:type="default" r:id="rId10"/>
      <w:pgSz w:w="11900" w:h="16840"/>
      <w:pgMar w:top="1417" w:right="84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1DCB1" w14:textId="77777777" w:rsidR="00264584" w:rsidRDefault="00264584" w:rsidP="004D2CFE">
      <w:r>
        <w:separator/>
      </w:r>
    </w:p>
  </w:endnote>
  <w:endnote w:type="continuationSeparator" w:id="0">
    <w:p w14:paraId="4CF17594" w14:textId="77777777" w:rsidR="00264584" w:rsidRDefault="00264584"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EAE14" w14:textId="77777777" w:rsidR="00264584" w:rsidRDefault="00264584" w:rsidP="004D2CFE">
      <w:r>
        <w:separator/>
      </w:r>
    </w:p>
  </w:footnote>
  <w:footnote w:type="continuationSeparator" w:id="0">
    <w:p w14:paraId="70667AE6" w14:textId="77777777" w:rsidR="00264584" w:rsidRDefault="00264584"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CD16D1"/>
    <w:multiLevelType w:val="hybridMultilevel"/>
    <w:tmpl w:val="1E8C3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4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60DD8"/>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1A1F5D"/>
    <w:rsid w:val="002408DB"/>
    <w:rsid w:val="002466F9"/>
    <w:rsid w:val="00264584"/>
    <w:rsid w:val="00284B67"/>
    <w:rsid w:val="002C239A"/>
    <w:rsid w:val="002D7168"/>
    <w:rsid w:val="002F6E75"/>
    <w:rsid w:val="00304551"/>
    <w:rsid w:val="003079BB"/>
    <w:rsid w:val="003451A0"/>
    <w:rsid w:val="003B52F5"/>
    <w:rsid w:val="003D50FC"/>
    <w:rsid w:val="00404978"/>
    <w:rsid w:val="00421909"/>
    <w:rsid w:val="00427436"/>
    <w:rsid w:val="0047103B"/>
    <w:rsid w:val="004737B5"/>
    <w:rsid w:val="004878A1"/>
    <w:rsid w:val="004D2CFE"/>
    <w:rsid w:val="00516040"/>
    <w:rsid w:val="00534607"/>
    <w:rsid w:val="005A10C5"/>
    <w:rsid w:val="005A633F"/>
    <w:rsid w:val="005A7FCA"/>
    <w:rsid w:val="005B1948"/>
    <w:rsid w:val="00600DE7"/>
    <w:rsid w:val="0062034B"/>
    <w:rsid w:val="006546D4"/>
    <w:rsid w:val="006712FB"/>
    <w:rsid w:val="00692BAB"/>
    <w:rsid w:val="006939FD"/>
    <w:rsid w:val="006B0E94"/>
    <w:rsid w:val="006C097D"/>
    <w:rsid w:val="00707D2E"/>
    <w:rsid w:val="007434B7"/>
    <w:rsid w:val="007967E9"/>
    <w:rsid w:val="007E6E5C"/>
    <w:rsid w:val="007F5EB4"/>
    <w:rsid w:val="00810234"/>
    <w:rsid w:val="008A24DC"/>
    <w:rsid w:val="008A5B62"/>
    <w:rsid w:val="00935CF1"/>
    <w:rsid w:val="00975B73"/>
    <w:rsid w:val="009B7FC9"/>
    <w:rsid w:val="00A1715C"/>
    <w:rsid w:val="00A22303"/>
    <w:rsid w:val="00A3178A"/>
    <w:rsid w:val="00A40326"/>
    <w:rsid w:val="00A56D3F"/>
    <w:rsid w:val="00A668B0"/>
    <w:rsid w:val="00A942CB"/>
    <w:rsid w:val="00AB4DF5"/>
    <w:rsid w:val="00AD3042"/>
    <w:rsid w:val="00B42A4E"/>
    <w:rsid w:val="00B637CB"/>
    <w:rsid w:val="00B86DB5"/>
    <w:rsid w:val="00BC6409"/>
    <w:rsid w:val="00BF7DB0"/>
    <w:rsid w:val="00C44BB5"/>
    <w:rsid w:val="00CA33D2"/>
    <w:rsid w:val="00CA5299"/>
    <w:rsid w:val="00CF1E87"/>
    <w:rsid w:val="00CF640A"/>
    <w:rsid w:val="00D0597B"/>
    <w:rsid w:val="00D224A1"/>
    <w:rsid w:val="00D807CA"/>
    <w:rsid w:val="00DB339F"/>
    <w:rsid w:val="00DB5E40"/>
    <w:rsid w:val="00DD4113"/>
    <w:rsid w:val="00E8184E"/>
    <w:rsid w:val="00EA4C77"/>
    <w:rsid w:val="00F02A06"/>
    <w:rsid w:val="00F045E7"/>
    <w:rsid w:val="00F04B42"/>
    <w:rsid w:val="00F7704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 w:type="character" w:styleId="NichtaufgelsteErwhnung">
    <w:name w:val="Unresolved Mention"/>
    <w:basedOn w:val="Absatz-Standardschriftart"/>
    <w:uiPriority w:val="99"/>
    <w:rsid w:val="006546D4"/>
    <w:rPr>
      <w:color w:val="605E5C"/>
      <w:shd w:val="clear" w:color="auto" w:fill="E1DFDD"/>
    </w:rPr>
  </w:style>
  <w:style w:type="paragraph" w:styleId="Listenabsatz">
    <w:name w:val="List Paragraph"/>
    <w:basedOn w:val="Standard"/>
    <w:uiPriority w:val="34"/>
    <w:qFormat/>
    <w:rsid w:val="00810234"/>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vibond.com" TargetMode="External"/><Relationship Id="rId3" Type="http://schemas.openxmlformats.org/officeDocument/2006/relationships/settings" Target="settings.xml"/><Relationship Id="rId7" Type="http://schemas.openxmlformats.org/officeDocument/2006/relationships/hyperlink" Target="https://www.lovibond.com/de/PW/Wasseranalytik/Produkte/Test-Kits/Water-Safety-Ki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lovibond.com/de/top-meta-navigation/presseberei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2809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5</cp:revision>
  <cp:lastPrinted>2018-06-18T08:35:00Z</cp:lastPrinted>
  <dcterms:created xsi:type="dcterms:W3CDTF">2021-04-07T06:54:00Z</dcterms:created>
  <dcterms:modified xsi:type="dcterms:W3CDTF">2021-04-07T13:02:00Z</dcterms:modified>
</cp:coreProperties>
</file>