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2459" w:rsidRPr="00E1167D" w:rsidRDefault="00E1167D">
      <w:pPr>
        <w:rPr>
          <w:rFonts w:cstheme="minorHAnsi"/>
        </w:rPr>
      </w:pPr>
      <w:r w:rsidRPr="00E1167D">
        <w:rPr>
          <w:rFonts w:cstheme="minorHAnsi"/>
        </w:rPr>
        <w:t>Website</w:t>
      </w:r>
      <w:r w:rsidR="00984994">
        <w:rPr>
          <w:rFonts w:cstheme="minorHAnsi"/>
        </w:rPr>
        <w:t xml:space="preserve"> &amp; LinkedIn</w:t>
      </w:r>
    </w:p>
    <w:p w:rsidR="00E1167D" w:rsidRDefault="00E1167D" w:rsidP="00E1167D">
      <w:pPr>
        <w:rPr>
          <w:rFonts w:cstheme="minorHAnsi"/>
        </w:rPr>
      </w:pPr>
      <w:r w:rsidRPr="00E1167D">
        <w:rPr>
          <w:rFonts w:cstheme="minorHAnsi"/>
        </w:rPr>
        <w:t xml:space="preserve">July 3, 2019. The Lovibond® Colour Measurement Team announces the availability of the Model </w:t>
      </w:r>
      <w:proofErr w:type="spellStart"/>
      <w:r w:rsidRPr="00E1167D">
        <w:rPr>
          <w:rFonts w:cstheme="minorHAnsi"/>
        </w:rPr>
        <w:t>Fx</w:t>
      </w:r>
      <w:proofErr w:type="spellEnd"/>
      <w:r w:rsidRPr="00E1167D">
        <w:rPr>
          <w:rFonts w:cstheme="minorHAnsi"/>
        </w:rPr>
        <w:t>, the new Automatic Colour Spectrophotometer designed for use in the Edible Oil</w:t>
      </w:r>
      <w:r w:rsidR="00D1406B">
        <w:rPr>
          <w:rFonts w:cstheme="minorHAnsi"/>
        </w:rPr>
        <w:t>s</w:t>
      </w:r>
      <w:r w:rsidRPr="00E1167D">
        <w:rPr>
          <w:rFonts w:cstheme="minorHAnsi"/>
        </w:rPr>
        <w:t xml:space="preserve"> Market. The Model </w:t>
      </w:r>
      <w:proofErr w:type="spellStart"/>
      <w:r w:rsidRPr="00E1167D">
        <w:rPr>
          <w:rFonts w:cstheme="minorHAnsi"/>
        </w:rPr>
        <w:t>Fx</w:t>
      </w:r>
      <w:proofErr w:type="spellEnd"/>
      <w:r w:rsidRPr="00E1167D">
        <w:rPr>
          <w:rFonts w:cstheme="minorHAnsi"/>
        </w:rPr>
        <w:t xml:space="preserve"> measures</w:t>
      </w:r>
      <w:r w:rsidRPr="00D1406B">
        <w:rPr>
          <w:rFonts w:cstheme="minorHAnsi"/>
          <w:b/>
        </w:rPr>
        <w:t xml:space="preserve"> Lovibond® RYBN, Lovibond RY10:1, AOCS RY, Chlorophyll &amp; b-Carotene</w:t>
      </w:r>
      <w:r>
        <w:rPr>
          <w:rFonts w:cstheme="minorHAnsi"/>
        </w:rPr>
        <w:t>, ensuring compliance to standards on an international scale. Uniquely,</w:t>
      </w:r>
      <w:r w:rsidR="00D1406B">
        <w:rPr>
          <w:rFonts w:cstheme="minorHAnsi"/>
        </w:rPr>
        <w:t xml:space="preserve"> however,</w:t>
      </w:r>
      <w:r>
        <w:rPr>
          <w:rFonts w:cstheme="minorHAnsi"/>
        </w:rPr>
        <w:t xml:space="preserve"> the Model </w:t>
      </w:r>
      <w:proofErr w:type="spellStart"/>
      <w:r>
        <w:rPr>
          <w:rFonts w:cstheme="minorHAnsi"/>
        </w:rPr>
        <w:t>Fx</w:t>
      </w:r>
      <w:proofErr w:type="spellEnd"/>
      <w:r>
        <w:rPr>
          <w:rFonts w:cstheme="minorHAnsi"/>
        </w:rPr>
        <w:t xml:space="preserve"> a</w:t>
      </w:r>
      <w:r w:rsidRPr="00E1167D">
        <w:rPr>
          <w:rFonts w:cstheme="minorHAnsi"/>
        </w:rPr>
        <w:t xml:space="preserve">llows the </w:t>
      </w:r>
      <w:r>
        <w:rPr>
          <w:rFonts w:cstheme="minorHAnsi"/>
        </w:rPr>
        <w:t>m</w:t>
      </w:r>
      <w:r w:rsidRPr="00E1167D">
        <w:rPr>
          <w:rFonts w:cstheme="minorHAnsi"/>
        </w:rPr>
        <w:t xml:space="preserve">easurement </w:t>
      </w:r>
      <w:r>
        <w:rPr>
          <w:rFonts w:cstheme="minorHAnsi"/>
        </w:rPr>
        <w:t>of hot s</w:t>
      </w:r>
      <w:r w:rsidRPr="00E1167D">
        <w:rPr>
          <w:rFonts w:cstheme="minorHAnsi"/>
        </w:rPr>
        <w:t>amples</w:t>
      </w:r>
      <w:r>
        <w:rPr>
          <w:rFonts w:cstheme="minorHAnsi"/>
        </w:rPr>
        <w:t xml:space="preserve"> with its integrated heate</w:t>
      </w:r>
      <w:r w:rsidR="00D1406B">
        <w:rPr>
          <w:rFonts w:cstheme="minorHAnsi"/>
        </w:rPr>
        <w:t>r</w:t>
      </w:r>
      <w:r>
        <w:rPr>
          <w:rFonts w:cstheme="minorHAnsi"/>
        </w:rPr>
        <w:t xml:space="preserve">. Moreover, </w:t>
      </w:r>
      <w:r w:rsidR="00D1406B">
        <w:rPr>
          <w:rFonts w:cstheme="minorHAnsi"/>
        </w:rPr>
        <w:t>it also r</w:t>
      </w:r>
      <w:r w:rsidRPr="00E1167D">
        <w:rPr>
          <w:rFonts w:cstheme="minorHAnsi"/>
        </w:rPr>
        <w:t xml:space="preserve">eports </w:t>
      </w:r>
      <w:r w:rsidR="00D1406B">
        <w:rPr>
          <w:rFonts w:cstheme="minorHAnsi"/>
        </w:rPr>
        <w:t>the o</w:t>
      </w:r>
      <w:r w:rsidRPr="00E1167D">
        <w:rPr>
          <w:rFonts w:cstheme="minorHAnsi"/>
        </w:rPr>
        <w:t>il</w:t>
      </w:r>
      <w:r w:rsidRPr="00E1167D">
        <w:rPr>
          <w:rFonts w:ascii="Calibri" w:hAnsi="Calibri" w:cs="Calibri"/>
        </w:rPr>
        <w:t>’</w:t>
      </w:r>
      <w:r w:rsidR="00D1406B">
        <w:rPr>
          <w:rFonts w:ascii="Calibri" w:hAnsi="Calibri" w:cs="Calibri"/>
        </w:rPr>
        <w:t>s</w:t>
      </w:r>
      <w:r w:rsidR="00D1406B">
        <w:rPr>
          <w:rFonts w:cstheme="minorHAnsi"/>
        </w:rPr>
        <w:t xml:space="preserve"> s</w:t>
      </w:r>
      <w:r w:rsidRPr="00E1167D">
        <w:rPr>
          <w:rFonts w:cstheme="minorHAnsi"/>
        </w:rPr>
        <w:t xml:space="preserve">ample </w:t>
      </w:r>
      <w:r w:rsidR="00D1406B">
        <w:rPr>
          <w:rFonts w:cstheme="minorHAnsi"/>
        </w:rPr>
        <w:t>t</w:t>
      </w:r>
      <w:r w:rsidRPr="00E1167D">
        <w:rPr>
          <w:rFonts w:cstheme="minorHAnsi"/>
        </w:rPr>
        <w:t xml:space="preserve">emperature to </w:t>
      </w:r>
      <w:r w:rsidR="00D1406B">
        <w:rPr>
          <w:rFonts w:cstheme="minorHAnsi"/>
        </w:rPr>
        <w:t>a</w:t>
      </w:r>
      <w:r w:rsidRPr="00E1167D">
        <w:rPr>
          <w:rFonts w:cstheme="minorHAnsi"/>
        </w:rPr>
        <w:t xml:space="preserve">void </w:t>
      </w:r>
      <w:proofErr w:type="spellStart"/>
      <w:r w:rsidR="00D1406B">
        <w:rPr>
          <w:rFonts w:cstheme="minorHAnsi"/>
        </w:rPr>
        <w:t>m</w:t>
      </w:r>
      <w:r w:rsidRPr="00E1167D">
        <w:rPr>
          <w:rFonts w:cstheme="minorHAnsi"/>
        </w:rPr>
        <w:t>isreadings</w:t>
      </w:r>
      <w:proofErr w:type="spellEnd"/>
      <w:r w:rsidRPr="00E1167D">
        <w:rPr>
          <w:rFonts w:cstheme="minorHAnsi"/>
        </w:rPr>
        <w:t xml:space="preserve"> from </w:t>
      </w:r>
      <w:r w:rsidR="00D1406B">
        <w:rPr>
          <w:rFonts w:cstheme="minorHAnsi"/>
        </w:rPr>
        <w:t>c</w:t>
      </w:r>
      <w:r w:rsidRPr="00E1167D">
        <w:rPr>
          <w:rFonts w:cstheme="minorHAnsi"/>
        </w:rPr>
        <w:t>rystallisation</w:t>
      </w:r>
      <w:r w:rsidR="00D1406B">
        <w:rPr>
          <w:rFonts w:cstheme="minorHAnsi"/>
        </w:rPr>
        <w:t>.</w:t>
      </w:r>
    </w:p>
    <w:p w:rsidR="00D1406B" w:rsidRPr="00D1406B" w:rsidRDefault="00D1406B" w:rsidP="00D1406B">
      <w:pPr>
        <w:rPr>
          <w:rFonts w:cstheme="minorHAnsi"/>
        </w:rPr>
      </w:pPr>
      <w:r>
        <w:rPr>
          <w:rFonts w:cstheme="minorHAnsi"/>
        </w:rPr>
        <w:t>T</w:t>
      </w:r>
      <w:r w:rsidRPr="00D1406B">
        <w:rPr>
          <w:rFonts w:cstheme="minorHAnsi"/>
        </w:rPr>
        <w:t>he increasing trend of oil usage worldwide and the resultant effect on price fluctuations is driving the need for more accurate analysis within the supply chain. Non-repetitive analysis across refineries, however, is still an issue.</w:t>
      </w:r>
    </w:p>
    <w:p w:rsidR="00D1406B" w:rsidRPr="00D1406B" w:rsidRDefault="00D1406B" w:rsidP="00D1406B">
      <w:pPr>
        <w:rPr>
          <w:rFonts w:cstheme="minorHAnsi"/>
        </w:rPr>
      </w:pPr>
      <w:r w:rsidRPr="00D1406B">
        <w:rPr>
          <w:rFonts w:cstheme="minorHAnsi"/>
        </w:rPr>
        <w:t xml:space="preserve">Many edible oils are also unique in their fractionation – resulting in different melting points for different applications. This makes the sample temperature, and sample heating to maintain the temperature during measurement, more important since temperature and colour go hand in hand. </w:t>
      </w:r>
    </w:p>
    <w:p w:rsidR="00D1406B" w:rsidRDefault="00D1406B" w:rsidP="00D1406B">
      <w:pPr>
        <w:rPr>
          <w:rFonts w:cstheme="minorHAnsi"/>
        </w:rPr>
      </w:pPr>
      <w:r w:rsidRPr="00D1406B">
        <w:rPr>
          <w:rFonts w:cstheme="minorHAnsi"/>
        </w:rPr>
        <w:t>Temperature and duration times must be accurately set to ensure heating to the full liquid phase for measurement, while bearing in mind that overheating can cause the oil to turn darker. Microwave heating is faster but may not result in uniform temperatures of the oil</w:t>
      </w:r>
      <w:r>
        <w:rPr>
          <w:rFonts w:cstheme="minorHAnsi"/>
        </w:rPr>
        <w:t>.</w:t>
      </w:r>
    </w:p>
    <w:p w:rsidR="00D1406B" w:rsidRDefault="00D1406B" w:rsidP="00D1406B">
      <w:pPr>
        <w:rPr>
          <w:rFonts w:cstheme="minorHAnsi"/>
        </w:rPr>
      </w:pPr>
      <w:r w:rsidRPr="00D1406B">
        <w:rPr>
          <w:rFonts w:cstheme="minorHAnsi"/>
        </w:rPr>
        <w:t>Further, due to the high melt temperature, certain oils shorten very quickly: as soon as the temperature is removed, they start to solidify, visually turning the sample increasingly whiter.</w:t>
      </w:r>
    </w:p>
    <w:p w:rsidR="00424B43" w:rsidRPr="00424B43" w:rsidRDefault="00424B43" w:rsidP="00424B43">
      <w:pPr>
        <w:rPr>
          <w:color w:val="000000" w:themeColor="text1"/>
        </w:rPr>
      </w:pPr>
      <w:r w:rsidRPr="00424B43">
        <w:rPr>
          <w:rFonts w:ascii="Calibri" w:hAnsi="Calibri" w:cs="Calibri"/>
          <w:color w:val="000000" w:themeColor="text1"/>
        </w:rPr>
        <w:t>Matthew Russell</w:t>
      </w:r>
      <w:r w:rsidRPr="00424B43">
        <w:rPr>
          <w:rFonts w:ascii="Calibri" w:hAnsi="Calibri" w:cs="Calibri"/>
          <w:color w:val="000000" w:themeColor="text1"/>
        </w:rPr>
        <w:t xml:space="preserve">, </w:t>
      </w:r>
      <w:r w:rsidRPr="00424B43">
        <w:rPr>
          <w:rFonts w:ascii="Calibri" w:hAnsi="Calibri" w:cs="Calibri"/>
          <w:color w:val="000000" w:themeColor="text1"/>
        </w:rPr>
        <w:t>International Sales Manager – Colour</w:t>
      </w:r>
      <w:r w:rsidRPr="00424B43">
        <w:rPr>
          <w:rFonts w:ascii="Calibri" w:hAnsi="Calibri" w:cs="Calibri"/>
          <w:color w:val="000000" w:themeColor="text1"/>
        </w:rPr>
        <w:t xml:space="preserve">: </w:t>
      </w:r>
    </w:p>
    <w:p w:rsidR="00D1406B" w:rsidRDefault="00424B43" w:rsidP="00424B43">
      <w:pPr>
        <w:rPr>
          <w:rFonts w:cstheme="minorHAnsi"/>
          <w:i/>
        </w:rPr>
      </w:pPr>
      <w:r w:rsidRPr="00D1406B">
        <w:rPr>
          <w:rFonts w:cstheme="minorHAnsi"/>
          <w:i/>
        </w:rPr>
        <w:t xml:space="preserve"> </w:t>
      </w:r>
      <w:r w:rsidR="00D1406B" w:rsidRPr="00D1406B">
        <w:rPr>
          <w:rFonts w:cstheme="minorHAnsi"/>
          <w:i/>
        </w:rPr>
        <w:t xml:space="preserve">“The Lovibond® Model </w:t>
      </w:r>
      <w:proofErr w:type="spellStart"/>
      <w:r w:rsidR="00D1406B" w:rsidRPr="00D1406B">
        <w:rPr>
          <w:rFonts w:cstheme="minorHAnsi"/>
          <w:i/>
        </w:rPr>
        <w:t>Fx</w:t>
      </w:r>
      <w:proofErr w:type="spellEnd"/>
      <w:r w:rsidR="00D1406B" w:rsidRPr="00D1406B">
        <w:rPr>
          <w:rFonts w:cstheme="minorHAnsi"/>
          <w:i/>
        </w:rPr>
        <w:t xml:space="preserve"> solves the problem of measuring the colour of edible oils with its unique ability to not only keep the oil at a constant temperature but also to measure and r</w:t>
      </w:r>
      <w:bookmarkStart w:id="0" w:name="_GoBack"/>
      <w:bookmarkEnd w:id="0"/>
      <w:r w:rsidR="00D1406B" w:rsidRPr="00D1406B">
        <w:rPr>
          <w:rFonts w:cstheme="minorHAnsi"/>
          <w:i/>
        </w:rPr>
        <w:t xml:space="preserve">eport on the temperature of the sample, avoiding any </w:t>
      </w:r>
      <w:proofErr w:type="spellStart"/>
      <w:r w:rsidR="00D1406B" w:rsidRPr="00D1406B">
        <w:rPr>
          <w:rFonts w:cstheme="minorHAnsi"/>
          <w:i/>
        </w:rPr>
        <w:t>misreadings</w:t>
      </w:r>
      <w:proofErr w:type="spellEnd"/>
      <w:r w:rsidR="00D1406B" w:rsidRPr="00D1406B">
        <w:rPr>
          <w:rFonts w:cstheme="minorHAnsi"/>
          <w:i/>
        </w:rPr>
        <w:t xml:space="preserve"> from crystallization.”</w:t>
      </w:r>
    </w:p>
    <w:p w:rsidR="0084091F" w:rsidRPr="0084091F" w:rsidRDefault="0084091F" w:rsidP="00D1406B">
      <w:pPr>
        <w:rPr>
          <w:rFonts w:cstheme="minorHAnsi"/>
        </w:rPr>
      </w:pPr>
      <w:r w:rsidRPr="0084091F">
        <w:rPr>
          <w:rFonts w:cstheme="minorHAnsi"/>
        </w:rPr>
        <w:t xml:space="preserve">For further information and details on the specifications, please visit </w:t>
      </w:r>
      <w:hyperlink r:id="rId5" w:history="1">
        <w:r w:rsidRPr="0084091F">
          <w:rPr>
            <w:rStyle w:val="Hyperlink"/>
            <w:rFonts w:cstheme="minorHAnsi"/>
          </w:rPr>
          <w:t>www.lovibond.com/xxxxxx</w:t>
        </w:r>
      </w:hyperlink>
      <w:r w:rsidRPr="0084091F">
        <w:rPr>
          <w:rFonts w:cstheme="minorHAnsi"/>
        </w:rPr>
        <w:t xml:space="preserve"> or contact us directly at sales@tintometer.com.</w:t>
      </w:r>
    </w:p>
    <w:p w:rsidR="00E1167D" w:rsidRDefault="00E1167D">
      <w:pPr>
        <w:rPr>
          <w:rFonts w:ascii="Arial" w:hAnsi="Arial" w:cs="Arial"/>
        </w:rPr>
      </w:pPr>
    </w:p>
    <w:p w:rsidR="00D1406B" w:rsidRDefault="00D1406B"/>
    <w:sectPr w:rsidR="00D140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915CD5"/>
    <w:multiLevelType w:val="hybridMultilevel"/>
    <w:tmpl w:val="474EE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170"/>
    <w:rsid w:val="00424B43"/>
    <w:rsid w:val="0084091F"/>
    <w:rsid w:val="00984994"/>
    <w:rsid w:val="00D1406B"/>
    <w:rsid w:val="00D37170"/>
    <w:rsid w:val="00E1167D"/>
    <w:rsid w:val="00F62459"/>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F3FE1"/>
  <w15:chartTrackingRefBased/>
  <w15:docId w15:val="{4DD104C0-14ED-4C54-A0AF-195159FE9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1167D"/>
    <w:pPr>
      <w:spacing w:after="200" w:line="276" w:lineRule="auto"/>
      <w:ind w:left="720"/>
      <w:contextualSpacing/>
    </w:pPr>
    <w:rPr>
      <w:rFonts w:eastAsiaTheme="minorEastAsia"/>
      <w:lang w:eastAsia="en-GB"/>
    </w:rPr>
  </w:style>
  <w:style w:type="character" w:styleId="Hyperlink">
    <w:name w:val="Hyperlink"/>
    <w:basedOn w:val="Absatz-Standardschriftart"/>
    <w:uiPriority w:val="99"/>
    <w:unhideWhenUsed/>
    <w:rsid w:val="008409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771560">
      <w:bodyDiv w:val="1"/>
      <w:marLeft w:val="0"/>
      <w:marRight w:val="0"/>
      <w:marTop w:val="0"/>
      <w:marBottom w:val="0"/>
      <w:divBdr>
        <w:top w:val="none" w:sz="0" w:space="0" w:color="auto"/>
        <w:left w:val="none" w:sz="0" w:space="0" w:color="auto"/>
        <w:bottom w:val="none" w:sz="0" w:space="0" w:color="auto"/>
        <w:right w:val="none" w:sz="0" w:space="0" w:color="auto"/>
      </w:divBdr>
      <w:divsChild>
        <w:div w:id="1860230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9610877">
              <w:marLeft w:val="0"/>
              <w:marRight w:val="0"/>
              <w:marTop w:val="0"/>
              <w:marBottom w:val="0"/>
              <w:divBdr>
                <w:top w:val="none" w:sz="0" w:space="0" w:color="auto"/>
                <w:left w:val="none" w:sz="0" w:space="0" w:color="auto"/>
                <w:bottom w:val="none" w:sz="0" w:space="0" w:color="auto"/>
                <w:right w:val="none" w:sz="0" w:space="0" w:color="auto"/>
              </w:divBdr>
              <w:divsChild>
                <w:div w:id="623197438">
                  <w:marLeft w:val="0"/>
                  <w:marRight w:val="0"/>
                  <w:marTop w:val="0"/>
                  <w:marBottom w:val="0"/>
                  <w:divBdr>
                    <w:top w:val="none" w:sz="0" w:space="0" w:color="auto"/>
                    <w:left w:val="none" w:sz="0" w:space="0" w:color="auto"/>
                    <w:bottom w:val="none" w:sz="0" w:space="0" w:color="auto"/>
                    <w:right w:val="none" w:sz="0" w:space="0" w:color="auto"/>
                  </w:divBdr>
                </w:div>
                <w:div w:id="14971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ovibond.com/xxxxx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Words>
  <Characters>1770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Wilkinson</dc:creator>
  <cp:keywords/>
  <dc:description/>
  <cp:lastModifiedBy>Microsoft Office User</cp:lastModifiedBy>
  <cp:revision>3</cp:revision>
  <dcterms:created xsi:type="dcterms:W3CDTF">2019-07-02T15:20:00Z</dcterms:created>
  <dcterms:modified xsi:type="dcterms:W3CDTF">2019-07-03T08:35:00Z</dcterms:modified>
</cp:coreProperties>
</file>